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F074" w14:textId="77777777" w:rsidR="00114223" w:rsidRPr="007F39A7" w:rsidRDefault="00114223" w:rsidP="00114223">
      <w:pPr>
        <w:spacing w:after="0" w:line="240" w:lineRule="auto"/>
        <w:rPr>
          <w:sz w:val="20"/>
          <w:szCs w:val="20"/>
        </w:rPr>
      </w:pPr>
      <w:r w:rsidRPr="007F39A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5E3ECC" wp14:editId="7CF854D1">
            <wp:simplePos x="0" y="0"/>
            <wp:positionH relativeFrom="column">
              <wp:posOffset>-676275</wp:posOffset>
            </wp:positionH>
            <wp:positionV relativeFrom="paragraph">
              <wp:posOffset>-742950</wp:posOffset>
            </wp:positionV>
            <wp:extent cx="2867025" cy="606212"/>
            <wp:effectExtent l="0" t="0" r="0" b="381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52" cy="60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108" w:tblpY="147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04"/>
        <w:gridCol w:w="7013"/>
      </w:tblGrid>
      <w:tr w:rsidR="00114223" w:rsidRPr="0041106F" w14:paraId="2FC74CAF" w14:textId="77777777" w:rsidTr="000F46AF">
        <w:trPr>
          <w:trHeight w:val="34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47F96A1B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Date: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6687117" w14:textId="3D53FABD" w:rsidR="00114223" w:rsidRPr="000F46AF" w:rsidRDefault="00114223" w:rsidP="00BB489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July 1</w:t>
            </w:r>
            <w:r w:rsidRPr="000F46AF">
              <w:rPr>
                <w:rFonts w:cs="Calibri"/>
                <w:b/>
              </w:rPr>
              <w:t>7</w:t>
            </w:r>
            <w:r w:rsidRPr="000F46AF">
              <w:rPr>
                <w:rFonts w:cs="Calibri"/>
                <w:b/>
              </w:rPr>
              <w:t>, 2024</w:t>
            </w:r>
          </w:p>
        </w:tc>
      </w:tr>
      <w:tr w:rsidR="00114223" w:rsidRPr="0041106F" w14:paraId="382EB7B7" w14:textId="77777777" w:rsidTr="000F46AF">
        <w:trPr>
          <w:trHeight w:val="34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0BD59A70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Position Title: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C926B65" w14:textId="53686C2D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 xml:space="preserve">Human Resources </w:t>
            </w:r>
            <w:r w:rsidRPr="000F46AF">
              <w:rPr>
                <w:rFonts w:cs="Calibri"/>
                <w:b/>
              </w:rPr>
              <w:t>Manager</w:t>
            </w:r>
          </w:p>
        </w:tc>
      </w:tr>
      <w:tr w:rsidR="00114223" w:rsidRPr="0041106F" w14:paraId="33340469" w14:textId="77777777" w:rsidTr="000F46AF">
        <w:trPr>
          <w:trHeight w:val="34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734ABFE5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Department/Location: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5B09AEC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 xml:space="preserve">HR/ Midtown, OK </w:t>
            </w:r>
          </w:p>
        </w:tc>
      </w:tr>
      <w:tr w:rsidR="00114223" w:rsidRPr="0041106F" w14:paraId="5AFA7EF9" w14:textId="77777777" w:rsidTr="000F46AF">
        <w:trPr>
          <w:trHeight w:val="347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6D99FE38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Salary: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7BA8E86" w14:textId="77777777" w:rsidR="00114223" w:rsidRPr="000F46AF" w:rsidRDefault="00114223" w:rsidP="00BB489A">
            <w:pPr>
              <w:spacing w:after="0" w:line="240" w:lineRule="auto"/>
              <w:ind w:left="360" w:hanging="360"/>
              <w:jc w:val="center"/>
              <w:rPr>
                <w:rFonts w:cs="Calibri"/>
                <w:b/>
              </w:rPr>
            </w:pPr>
            <w:r w:rsidRPr="000F46AF">
              <w:rPr>
                <w:rFonts w:cs="Calibri"/>
                <w:b/>
              </w:rPr>
              <w:t>D.O.E.</w:t>
            </w:r>
          </w:p>
        </w:tc>
      </w:tr>
    </w:tbl>
    <w:p w14:paraId="56E5FD8F" w14:textId="77777777" w:rsidR="00114223" w:rsidRDefault="00114223" w:rsidP="0011422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C68A346" w14:textId="5DDAE304" w:rsidR="00114223" w:rsidRPr="000F46AF" w:rsidRDefault="00114223" w:rsidP="00114223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0F46AF">
        <w:rPr>
          <w:rFonts w:ascii="Calibri" w:eastAsia="Times New Roman" w:hAnsi="Calibri" w:cs="Calibri"/>
          <w:b/>
          <w:bCs/>
        </w:rPr>
        <w:t>Primary Function:</w:t>
      </w:r>
    </w:p>
    <w:p w14:paraId="254C788B" w14:textId="77777777" w:rsidR="00114223" w:rsidRPr="000F46AF" w:rsidRDefault="00114223" w:rsidP="00114223">
      <w:pPr>
        <w:spacing w:after="0" w:line="240" w:lineRule="auto"/>
        <w:rPr>
          <w:rFonts w:ascii="Calibri" w:eastAsia="Times New Roman" w:hAnsi="Calibri" w:cs="Calibri"/>
        </w:rPr>
      </w:pPr>
      <w:r w:rsidRPr="000F46AF">
        <w:rPr>
          <w:rFonts w:ascii="Calibri" w:eastAsia="Times New Roman" w:hAnsi="Calibri" w:cs="Calibri"/>
        </w:rPr>
        <w:t xml:space="preserve">Responsible for the overall implementation of Human Resources department to include recruitment, safety, benefit management and alignment to overall cultural and strategic goals.  </w:t>
      </w:r>
    </w:p>
    <w:p w14:paraId="01B9243F" w14:textId="77777777" w:rsidR="00114223" w:rsidRPr="000F46AF" w:rsidRDefault="00114223" w:rsidP="00114223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36B03DC2" w14:textId="77777777" w:rsidR="00114223" w:rsidRPr="000F46AF" w:rsidRDefault="00114223" w:rsidP="00114223">
      <w:pPr>
        <w:spacing w:after="0" w:line="240" w:lineRule="auto"/>
        <w:rPr>
          <w:rFonts w:ascii="Calibri" w:eastAsia="Times New Roman" w:hAnsi="Calibri" w:cs="Calibri"/>
        </w:rPr>
      </w:pPr>
      <w:r w:rsidRPr="000F46AF">
        <w:rPr>
          <w:rFonts w:ascii="Calibri" w:eastAsia="Times New Roman" w:hAnsi="Calibri" w:cs="Calibri"/>
          <w:b/>
        </w:rPr>
        <w:t>Essential Responsibilities:</w:t>
      </w:r>
      <w:r w:rsidRPr="000F46AF">
        <w:rPr>
          <w:rFonts w:ascii="Calibri" w:eastAsia="Times New Roman" w:hAnsi="Calibri" w:cs="Calibri"/>
        </w:rPr>
        <w:t xml:space="preserve">  </w:t>
      </w:r>
    </w:p>
    <w:p w14:paraId="223E1026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Generate, implement, and manage all policies and procedures as they related to Human Resources including updating manuals to reflect new policies.  </w:t>
      </w:r>
    </w:p>
    <w:p w14:paraId="41FE5606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Act as fiduciary for the 401 (k) plan including managing the 401 (k) portal and meeting all audit requirements. </w:t>
      </w:r>
    </w:p>
    <w:p w14:paraId="55370450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Responsible for all annual compliance reports and audits to include OSHA 300, EEO-1 report, Affirmative </w:t>
      </w:r>
      <w:proofErr w:type="spellStart"/>
      <w:r w:rsidRPr="000F46AF">
        <w:t>Actions</w:t>
      </w:r>
      <w:proofErr w:type="spellEnd"/>
      <w:r w:rsidRPr="000F46AF">
        <w:t xml:space="preserve"> report and necessary pay equity audit and Vet’s reports.  </w:t>
      </w:r>
    </w:p>
    <w:p w14:paraId="3AAD4CA0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Act as liaison and negotiator for various collective bargaining units, working with Shop Steward’s and Union Representatives as necessary to understand the inner play with the company policies. </w:t>
      </w:r>
    </w:p>
    <w:p w14:paraId="25616E9E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Responsible for recruitment strategies including recruitment sourcing to meet the needs of the organization.  </w:t>
      </w:r>
    </w:p>
    <w:p w14:paraId="25DD6ABB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Develop annual HR training to include Conflicts of Interest, Harassment and Ethics.  </w:t>
      </w:r>
    </w:p>
    <w:p w14:paraId="3A545EC7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Ability to learn, manipulate and train in the Human Resources Integration Systems (HRIS).  </w:t>
      </w:r>
    </w:p>
    <w:p w14:paraId="51C4BFC6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Ability to train and implement prevailing wage laws, such as Service Contract Act and Davis Bacon and understand the interplay with the various state laws.  </w:t>
      </w:r>
    </w:p>
    <w:p w14:paraId="03FDF3B6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Survey and negotiate benefit plans for employees working with brokers to ensure the needs of the employees are met. </w:t>
      </w:r>
    </w:p>
    <w:p w14:paraId="407B4C5B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>Communicate with employees about compensation, benefits, and other facets of their employment.</w:t>
      </w:r>
    </w:p>
    <w:p w14:paraId="552D2496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Perform investigations and generating recommendations for executive management.  </w:t>
      </w:r>
    </w:p>
    <w:p w14:paraId="3FE16D0D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Ensure the company is providing a workplace free of harassment. </w:t>
      </w:r>
    </w:p>
    <w:p w14:paraId="46216E67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Respond to questions or complaints from employees. </w:t>
      </w:r>
    </w:p>
    <w:p w14:paraId="0B9547BA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Manage all other HR department personnel including IT personnel. </w:t>
      </w:r>
    </w:p>
    <w:p w14:paraId="78ED6A08" w14:textId="77777777" w:rsidR="00114223" w:rsidRPr="000F46AF" w:rsidRDefault="00114223" w:rsidP="00114223">
      <w:pPr>
        <w:pStyle w:val="ListParagraph"/>
        <w:numPr>
          <w:ilvl w:val="0"/>
          <w:numId w:val="1"/>
        </w:numPr>
        <w:spacing w:after="160" w:line="259" w:lineRule="auto"/>
      </w:pPr>
      <w:r w:rsidRPr="000F46AF">
        <w:t xml:space="preserve">Perform other tasks as assigned. </w:t>
      </w:r>
    </w:p>
    <w:p w14:paraId="4709AF57" w14:textId="77777777" w:rsidR="00114223" w:rsidRPr="000F46AF" w:rsidRDefault="00114223" w:rsidP="00114223">
      <w:pPr>
        <w:spacing w:after="0" w:line="240" w:lineRule="auto"/>
        <w:rPr>
          <w:rFonts w:eastAsia="Times New Roman" w:cstheme="minorHAnsi"/>
          <w:b/>
        </w:rPr>
      </w:pPr>
      <w:r w:rsidRPr="000F46AF">
        <w:rPr>
          <w:rFonts w:eastAsia="Times New Roman" w:cstheme="minorHAnsi"/>
          <w:b/>
        </w:rPr>
        <w:t xml:space="preserve">Work Conditions: </w:t>
      </w:r>
    </w:p>
    <w:p w14:paraId="59986EF3" w14:textId="77777777" w:rsidR="00114223" w:rsidRPr="000F46AF" w:rsidRDefault="00114223" w:rsidP="00114223">
      <w:r w:rsidRPr="000F46AF">
        <w:t xml:space="preserve">Employee will be working within an office environment.  </w:t>
      </w:r>
    </w:p>
    <w:p w14:paraId="47E55205" w14:textId="7408AD83" w:rsidR="00114223" w:rsidRPr="000F46AF" w:rsidRDefault="00114223" w:rsidP="00114223">
      <w:pPr>
        <w:spacing w:after="0" w:line="240" w:lineRule="auto"/>
        <w:rPr>
          <w:b/>
        </w:rPr>
      </w:pPr>
      <w:r w:rsidRPr="000F46AF">
        <w:rPr>
          <w:b/>
        </w:rPr>
        <w:t>Job Requirements:</w:t>
      </w:r>
    </w:p>
    <w:p w14:paraId="43885951" w14:textId="77777777" w:rsidR="00114223" w:rsidRPr="000F46AF" w:rsidRDefault="00114223" w:rsidP="00114223">
      <w:pPr>
        <w:spacing w:after="0" w:line="240" w:lineRule="auto"/>
        <w:rPr>
          <w:i/>
        </w:rPr>
      </w:pPr>
      <w:r w:rsidRPr="000F46AF">
        <w:rPr>
          <w:i/>
        </w:rPr>
        <w:t>Minimum Requirements:</w:t>
      </w:r>
    </w:p>
    <w:p w14:paraId="60D7478C" w14:textId="77777777" w:rsidR="00114223" w:rsidRPr="000F46AF" w:rsidRDefault="00114223" w:rsidP="00114223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proofErr w:type="gramStart"/>
      <w:r w:rsidRPr="000F46AF">
        <w:rPr>
          <w:rFonts w:eastAsia="Times New Roman" w:cs="Helvetica"/>
        </w:rPr>
        <w:t>Bachelor’s Degree in Human Resources</w:t>
      </w:r>
      <w:proofErr w:type="gramEnd"/>
      <w:r w:rsidRPr="000F46AF">
        <w:rPr>
          <w:rFonts w:eastAsia="Times New Roman" w:cs="Helvetica"/>
        </w:rPr>
        <w:t xml:space="preserve"> or related field, combination of education and experience acceptable. </w:t>
      </w:r>
    </w:p>
    <w:p w14:paraId="3DE0BEDE" w14:textId="77777777" w:rsidR="00114223" w:rsidRPr="000F46AF" w:rsidRDefault="00114223" w:rsidP="00114223">
      <w:pPr>
        <w:pStyle w:val="ListParagraph"/>
        <w:numPr>
          <w:ilvl w:val="0"/>
          <w:numId w:val="2"/>
        </w:num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Times New Roman" w:cs="Helvetica"/>
        </w:rPr>
        <w:t xml:space="preserve">10+ years’ experience in Human Resources with 5 of those being in a Leadership Role.   </w:t>
      </w:r>
    </w:p>
    <w:p w14:paraId="720731E6" w14:textId="77777777" w:rsidR="00114223" w:rsidRPr="000F46AF" w:rsidRDefault="00114223" w:rsidP="00114223">
      <w:pPr>
        <w:pStyle w:val="ListParagraph"/>
        <w:numPr>
          <w:ilvl w:val="0"/>
          <w:numId w:val="2"/>
        </w:num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Times New Roman" w:cs="Helvetica"/>
        </w:rPr>
        <w:t xml:space="preserve">Experience working with Prevailing Wage Laws and Collective Bargaining Agreements. </w:t>
      </w:r>
    </w:p>
    <w:p w14:paraId="191229EF" w14:textId="77777777" w:rsidR="00114223" w:rsidRPr="000F46AF" w:rsidRDefault="00114223" w:rsidP="00114223">
      <w:pPr>
        <w:pStyle w:val="ListParagraph"/>
        <w:numPr>
          <w:ilvl w:val="0"/>
          <w:numId w:val="2"/>
        </w:num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Times New Roman" w:cs="Helvetica"/>
        </w:rPr>
        <w:lastRenderedPageBreak/>
        <w:t xml:space="preserve">Strong understanding of the interviewing process, benefits administration, payroll, and other HR functions. </w:t>
      </w:r>
    </w:p>
    <w:p w14:paraId="68DF8685" w14:textId="77777777" w:rsidR="00114223" w:rsidRPr="000F46AF" w:rsidRDefault="00114223" w:rsidP="00114223">
      <w:pPr>
        <w:pStyle w:val="ListParagraph"/>
        <w:numPr>
          <w:ilvl w:val="0"/>
          <w:numId w:val="2"/>
        </w:num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Times New Roman" w:cs="Helvetica"/>
        </w:rPr>
        <w:t xml:space="preserve">PHR certification or SHRM-CP preferred. </w:t>
      </w:r>
    </w:p>
    <w:p w14:paraId="4651C25C" w14:textId="77777777" w:rsidR="000F46AF" w:rsidRPr="000F46AF" w:rsidRDefault="00114223" w:rsidP="000F46AF">
      <w:pPr>
        <w:pStyle w:val="ListParagraph"/>
        <w:numPr>
          <w:ilvl w:val="0"/>
          <w:numId w:val="2"/>
        </w:num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Times New Roman" w:cs="Helvetica"/>
        </w:rPr>
        <w:t>Excellent communication, leadership, and planning skills.</w:t>
      </w:r>
    </w:p>
    <w:p w14:paraId="1B225837" w14:textId="334A5954" w:rsidR="000F46AF" w:rsidRPr="000F46AF" w:rsidRDefault="00114223" w:rsidP="000F46AF">
      <w:p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b/>
          <w:bCs/>
        </w:rPr>
        <w:t xml:space="preserve">To Apply:  </w:t>
      </w:r>
      <w:r w:rsidRPr="000F46AF">
        <w:rPr>
          <w:b/>
          <w:bCs/>
        </w:rPr>
        <w:t xml:space="preserve">&lt;a href='https://secure6.saashr.com/ta/6179114.careers?ApplyToJob=570848428'&gt;Apply </w:t>
      </w:r>
      <w:proofErr w:type="gramStart"/>
      <w:r w:rsidRPr="000F46AF">
        <w:rPr>
          <w:b/>
          <w:bCs/>
        </w:rPr>
        <w:t>For</w:t>
      </w:r>
      <w:proofErr w:type="gramEnd"/>
      <w:r w:rsidRPr="000F46AF">
        <w:rPr>
          <w:b/>
          <w:bCs/>
        </w:rPr>
        <w:t xml:space="preserve"> This Job&lt;/a&gt;</w:t>
      </w:r>
    </w:p>
    <w:p w14:paraId="59D08A80" w14:textId="160A105C" w:rsidR="00114223" w:rsidRPr="000F46AF" w:rsidRDefault="00114223" w:rsidP="000F46AF">
      <w:pPr>
        <w:spacing w:before="360" w:after="360" w:line="240" w:lineRule="auto"/>
        <w:ind w:right="-150"/>
        <w:rPr>
          <w:rFonts w:eastAsia="Times New Roman" w:cs="Helvetica"/>
        </w:rPr>
      </w:pPr>
      <w:r w:rsidRPr="000F46AF">
        <w:rPr>
          <w:rFonts w:eastAsia="Calibri" w:cstheme="minorHAnsi"/>
          <w:b/>
        </w:rPr>
        <w:t>EOE AA M/F/Vet/Disability</w:t>
      </w:r>
    </w:p>
    <w:p w14:paraId="611A0CA6" w14:textId="4A98632A" w:rsidR="006C10C5" w:rsidRPr="000F46AF" w:rsidRDefault="006C10C5">
      <w:pPr>
        <w:rPr>
          <w:sz w:val="20"/>
          <w:szCs w:val="20"/>
        </w:rPr>
      </w:pPr>
    </w:p>
    <w:sectPr w:rsidR="006C10C5" w:rsidRPr="000F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152"/>
    <w:multiLevelType w:val="hybridMultilevel"/>
    <w:tmpl w:val="B5504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34E62"/>
    <w:multiLevelType w:val="hybridMultilevel"/>
    <w:tmpl w:val="05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6529">
    <w:abstractNumId w:val="0"/>
  </w:num>
  <w:num w:numId="2" w16cid:durableId="9735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23"/>
    <w:rsid w:val="000F46AF"/>
    <w:rsid w:val="00114223"/>
    <w:rsid w:val="004842ED"/>
    <w:rsid w:val="006C10C5"/>
    <w:rsid w:val="00D75235"/>
    <w:rsid w:val="00D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7AF"/>
  <w15:chartTrackingRefBased/>
  <w15:docId w15:val="{C6666A37-6803-4C89-BE0F-D7443A1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2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Allen</dc:creator>
  <cp:keywords/>
  <dc:description/>
  <cp:lastModifiedBy>Holly Allen</cp:lastModifiedBy>
  <cp:revision>1</cp:revision>
  <dcterms:created xsi:type="dcterms:W3CDTF">2024-07-17T15:46:00Z</dcterms:created>
  <dcterms:modified xsi:type="dcterms:W3CDTF">2024-07-17T16:05:00Z</dcterms:modified>
</cp:coreProperties>
</file>